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CF38" w14:textId="5BC89BBD" w:rsidR="00077E45" w:rsidRP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>Regulamin</w:t>
      </w:r>
    </w:p>
    <w:p w14:paraId="3A0B8F5B" w14:textId="074EDE4E" w:rsid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 xml:space="preserve">Jarmarku rzeczy używanych pn. „Pchli Targ” </w:t>
      </w:r>
      <w:r w:rsidR="003905E8">
        <w:rPr>
          <w:rFonts w:ascii="Arial" w:hAnsi="Arial" w:cs="Arial"/>
          <w:b/>
          <w:bCs/>
          <w:sz w:val="24"/>
          <w:szCs w:val="24"/>
        </w:rPr>
        <w:t>Kętrzyńskie Perełki</w:t>
      </w:r>
    </w:p>
    <w:p w14:paraId="7119F4CC" w14:textId="0BD13AF6" w:rsid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CFA4CA" w14:textId="268C321D" w:rsidR="00637B49" w:rsidRDefault="00637B49" w:rsidP="00637B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Czas trwania „Pchlego Targu”.</w:t>
      </w:r>
    </w:p>
    <w:p w14:paraId="6B6B44FF" w14:textId="14699944" w:rsidR="00637B49" w:rsidRDefault="002E4A62" w:rsidP="00637B4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Kętrzyński Pchli targ odbywać się będzie jednorazowo w dniu </w:t>
      </w:r>
      <w:r w:rsidR="00091030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</w:t>
      </w:r>
      <w:r w:rsidR="00091030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</w:t>
      </w:r>
      <w:r w:rsidR="00983F89">
        <w:rPr>
          <w:rFonts w:ascii="Arial" w:hAnsi="Arial" w:cs="Arial"/>
          <w:sz w:val="24"/>
          <w:szCs w:val="24"/>
        </w:rPr>
        <w:t>2</w:t>
      </w:r>
      <w:r w:rsidR="000910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r.</w:t>
      </w:r>
      <w:r w:rsidR="00637B49">
        <w:rPr>
          <w:rFonts w:ascii="Arial" w:hAnsi="Arial" w:cs="Arial"/>
          <w:sz w:val="24"/>
          <w:szCs w:val="24"/>
        </w:rPr>
        <w:t xml:space="preserve"> </w:t>
      </w:r>
      <w:r w:rsidR="00091030">
        <w:rPr>
          <w:rFonts w:ascii="Arial" w:hAnsi="Arial" w:cs="Arial"/>
          <w:sz w:val="24"/>
          <w:szCs w:val="24"/>
        </w:rPr>
        <w:t>hala sportowa przy Szkole Podstawowej Nr 4 w Kętrzynie, ul. Moniuszki 1</w:t>
      </w:r>
      <w:r w:rsidR="00637B49">
        <w:rPr>
          <w:rFonts w:ascii="Arial" w:hAnsi="Arial" w:cs="Arial"/>
          <w:sz w:val="24"/>
          <w:szCs w:val="24"/>
        </w:rPr>
        <w:t>, w godzinach 1</w:t>
      </w:r>
      <w:r w:rsidR="00983F89">
        <w:rPr>
          <w:rFonts w:ascii="Arial" w:hAnsi="Arial" w:cs="Arial"/>
          <w:sz w:val="24"/>
          <w:szCs w:val="24"/>
        </w:rPr>
        <w:t>4</w:t>
      </w:r>
      <w:r w:rsidR="00637B49">
        <w:rPr>
          <w:rFonts w:ascii="Arial" w:hAnsi="Arial" w:cs="Arial"/>
          <w:sz w:val="24"/>
          <w:szCs w:val="24"/>
        </w:rPr>
        <w:t>.00 – 19.00.</w:t>
      </w:r>
    </w:p>
    <w:p w14:paraId="61FA0146" w14:textId="6170C2B4" w:rsidR="00637B49" w:rsidRPr="00637B49" w:rsidRDefault="00637B49" w:rsidP="00637B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>Organizacja stoisk, warunki uczestnictwa.</w:t>
      </w:r>
    </w:p>
    <w:p w14:paraId="3DEA5E04" w14:textId="6137998C" w:rsidR="00637B49" w:rsidRDefault="00637B4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Organizatorem Pchlego Targu jest Urząd Miasta Kętrzyn.</w:t>
      </w:r>
    </w:p>
    <w:p w14:paraId="2D0A8546" w14:textId="53B6612A" w:rsidR="00637B49" w:rsidRDefault="00637B4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uczestnictwa w „Pchlim Targu” jest zapoznanie się z jego regulaminem</w:t>
      </w:r>
      <w:r w:rsidR="00721489">
        <w:rPr>
          <w:rFonts w:ascii="Arial" w:hAnsi="Arial" w:cs="Arial"/>
          <w:sz w:val="24"/>
          <w:szCs w:val="24"/>
        </w:rPr>
        <w:t xml:space="preserve"> oraz złożenie zgłoszenia do udziału w wydarzeniu.</w:t>
      </w:r>
    </w:p>
    <w:p w14:paraId="16BA61BA" w14:textId="5B8AEFD6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Złożenie zgłoszenia i oświadczenia o zapoznaniu się z Regulaminem nie jest równoznaczne z prawem do </w:t>
      </w:r>
      <w:proofErr w:type="spellStart"/>
      <w:r>
        <w:rPr>
          <w:rFonts w:ascii="Arial" w:hAnsi="Arial" w:cs="Arial"/>
          <w:sz w:val="24"/>
          <w:szCs w:val="24"/>
        </w:rPr>
        <w:t>zostania</w:t>
      </w:r>
      <w:proofErr w:type="spellEnd"/>
      <w:r>
        <w:rPr>
          <w:rFonts w:ascii="Arial" w:hAnsi="Arial" w:cs="Arial"/>
          <w:sz w:val="24"/>
          <w:szCs w:val="24"/>
        </w:rPr>
        <w:t xml:space="preserve"> Uczestnikiem – Wystawcą w trakcie wydarzenia.</w:t>
      </w:r>
    </w:p>
    <w:p w14:paraId="7C1FCEC3" w14:textId="1EDD2501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wydarzeniu jest bezpłatny.</w:t>
      </w:r>
    </w:p>
    <w:p w14:paraId="24E15CF9" w14:textId="4B966165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„Pchlim Targu” udział brać mogą także osoby niepełnoletnie za zgodą prawnego opiekuna. Za małoletnich odpowiedzialność ponoszą ich opiekunowie, bądź rodzice.</w:t>
      </w:r>
    </w:p>
    <w:p w14:paraId="63233961" w14:textId="1B34694D" w:rsidR="002E4A62" w:rsidRDefault="002E4A6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Dopuszczalna jest sprzedaż lub wymiana produktów używanych, wyrobów artystycznych, rękodzieła, wyrobów własnych i autorskich przez osoby prywatne, fundacje i stowarzyszenia.</w:t>
      </w:r>
    </w:p>
    <w:p w14:paraId="55D35D55" w14:textId="7E5ADB9A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targu nie mogą brać udziału firmy i osoby prowadzące</w:t>
      </w:r>
      <w:r w:rsidR="00C11832">
        <w:rPr>
          <w:rFonts w:ascii="Arial" w:hAnsi="Arial" w:cs="Arial"/>
          <w:sz w:val="24"/>
          <w:szCs w:val="24"/>
        </w:rPr>
        <w:t xml:space="preserve"> działalność gospodarczą w tym zakresie. Celem targu jest umożliwienie sprzedaży lub wymiany przez osoby prywatne rzeczy używanych bądź niepotrzebnych.</w:t>
      </w:r>
    </w:p>
    <w:p w14:paraId="7EA7AE4F" w14:textId="55CA2B6A" w:rsidR="00C11832" w:rsidRDefault="00C1183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Zakaz wstępu na teren imprezy dotyczy: osób wnoszących środki odurzające, napoje alkoholowe, substancje psychotropowe, broń, wyroby pirotechniczne lub wybuchowe, ewentualnie inne niebezpieczne przedmioty lub narzędzia, a także osób wnoszących przedmioty uniemożliwiające identyfikację np. kominiarki; osób zachowujących się agresywnie.</w:t>
      </w:r>
    </w:p>
    <w:p w14:paraId="61DFD8FA" w14:textId="385D1CEA" w:rsidR="00C11832" w:rsidRDefault="00C1183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Wyklucza się materiały nielegalne, niebezpieczne, żrące, o nieprzyjemnym zapachu, niedopuszczone do handlu i ekspozycji na podstawie przepisów prawa.</w:t>
      </w:r>
    </w:p>
    <w:p w14:paraId="672B1BDD" w14:textId="4D735F01" w:rsidR="00C11832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Rzeczy wielkogabarytowe można eksponować w postaci zdjęć (np. meble).</w:t>
      </w:r>
    </w:p>
    <w:p w14:paraId="5E1080F4" w14:textId="11B3E059" w:rsidR="00B10C6B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Wystawca  we własnym zakresie przygotowuje miejsce/stanowisko ekspozycji sprzedawanych rzeczy tj. koc, ława, stolik</w:t>
      </w:r>
      <w:r w:rsidR="001D2A37">
        <w:rPr>
          <w:rFonts w:ascii="Arial" w:hAnsi="Arial" w:cs="Arial"/>
          <w:sz w:val="24"/>
          <w:szCs w:val="24"/>
        </w:rPr>
        <w:t>, krzesło, łóżko polowe</w:t>
      </w:r>
      <w:r w:rsidR="006C6295">
        <w:rPr>
          <w:rFonts w:ascii="Arial" w:hAnsi="Arial" w:cs="Arial"/>
          <w:sz w:val="24"/>
          <w:szCs w:val="24"/>
        </w:rPr>
        <w:t>, parasol</w:t>
      </w:r>
      <w:r w:rsidR="001D2A37">
        <w:rPr>
          <w:rFonts w:ascii="Arial" w:hAnsi="Arial" w:cs="Arial"/>
          <w:sz w:val="24"/>
          <w:szCs w:val="24"/>
        </w:rPr>
        <w:t xml:space="preserve"> itp.</w:t>
      </w:r>
    </w:p>
    <w:p w14:paraId="3A578AAC" w14:textId="1509AD9E" w:rsidR="001D2A37" w:rsidRDefault="00CD3C5D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ma prawo do wyłączenia ze stoiska artykułu, który według organizatora jest niezgodny z charakterem Pchlego Targu.</w:t>
      </w:r>
    </w:p>
    <w:p w14:paraId="2F564B8F" w14:textId="4CCEE884" w:rsidR="001A66C9" w:rsidRDefault="001A66C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zastrzega sobie prawo do odmowy przyjęcia zgłoszenia uczestnictwa w jarmarku bez podania przyczyny.</w:t>
      </w:r>
    </w:p>
    <w:p w14:paraId="03632E50" w14:textId="72006AAF" w:rsidR="001A66C9" w:rsidRDefault="001A66C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obecne na terenie imprezy zobowiązane są stosować się do poleceń porządkowych organizatora.</w:t>
      </w:r>
    </w:p>
    <w:p w14:paraId="4E85530D" w14:textId="29B983EF" w:rsidR="00CD3C5D" w:rsidRDefault="00CD3C5D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działalności stoiska Uczestnik zobowiązany jest do posprzątania odpadów w jego obrębie. Odpady muszą być wyrzucane wyłącznie do przeznaczonych do tego pojemników.</w:t>
      </w:r>
    </w:p>
    <w:p w14:paraId="4D072604" w14:textId="46BD8C60" w:rsidR="00CD3C5D" w:rsidRDefault="00CD3C5D" w:rsidP="00DD402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D4021">
        <w:rPr>
          <w:rFonts w:ascii="Arial" w:hAnsi="Arial" w:cs="Arial"/>
          <w:b/>
          <w:bCs/>
          <w:sz w:val="24"/>
          <w:szCs w:val="24"/>
        </w:rPr>
        <w:t xml:space="preserve">UWAGA: </w:t>
      </w:r>
      <w:r w:rsidR="00DD4021">
        <w:rPr>
          <w:rFonts w:ascii="Arial" w:hAnsi="Arial" w:cs="Arial"/>
          <w:b/>
          <w:bCs/>
          <w:sz w:val="24"/>
          <w:szCs w:val="24"/>
        </w:rPr>
        <w:t>wystawienie stoiska na „Pchlim Targu” jest równoznaczne                         z przyjęciem i przestrzeganiem warunków regulaminu.</w:t>
      </w:r>
    </w:p>
    <w:p w14:paraId="76B0E6EE" w14:textId="7F9D9F1A" w:rsid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Obowiązek zapoznania się z regulaminem spoczywa na uczestnikach wydarzenia.</w:t>
      </w:r>
    </w:p>
    <w:p w14:paraId="0614C498" w14:textId="6165AFA9" w:rsid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Obowiązkiem organizatora jest wywieszenie regulaminu w widocznym miejscu.</w:t>
      </w:r>
    </w:p>
    <w:p w14:paraId="1510D750" w14:textId="77777777" w:rsidR="001A66C9" w:rsidRDefault="001A66C9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D24318" w14:textId="308F97A3" w:rsidR="00DD4021" w:rsidRDefault="00DD4021" w:rsidP="00DD402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Ubezpieczenia i opłaty dot. </w:t>
      </w:r>
      <w:r w:rsidR="00CF44E3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ransakcji.</w:t>
      </w:r>
    </w:p>
    <w:p w14:paraId="28055FE2" w14:textId="551E3775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D4021">
        <w:rPr>
          <w:rFonts w:ascii="Arial" w:hAnsi="Arial" w:cs="Arial"/>
          <w:sz w:val="24"/>
          <w:szCs w:val="24"/>
        </w:rPr>
        <w:t>Organizator</w:t>
      </w:r>
      <w:r>
        <w:rPr>
          <w:rFonts w:ascii="Arial" w:hAnsi="Arial" w:cs="Arial"/>
          <w:sz w:val="24"/>
          <w:szCs w:val="24"/>
        </w:rPr>
        <w:t xml:space="preserve"> nie ponosi odpowiedzialności za uszkodzenia wystawianych przedmiotów przed, po i w trakcie trwania Pchlego Targu.</w:t>
      </w:r>
    </w:p>
    <w:p w14:paraId="03425601" w14:textId="040C4C70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nie odpowiada za szkody spowodowane kradzieżą, wandalizmem                      i innymi przyczynami losowymi.</w:t>
      </w:r>
    </w:p>
    <w:p w14:paraId="0A5C494C" w14:textId="2FD4BBCF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zobowiązania za transakcje zawierane na kwotę wyższą niż zwolniona od podatku (tj. 1 000 zł.), ponoszą strony umowy cywilnoprawnej, jaką jest kupno                             i sprzedaż. Obowiązek podatkowy przy umowie sprzedaży ciąży na kupującym.</w:t>
      </w:r>
    </w:p>
    <w:p w14:paraId="2F4F1FF6" w14:textId="0F35C3C7" w:rsidR="00DD4021" w:rsidRDefault="00DD4021" w:rsidP="00DD402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D4021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1CA45906" w14:textId="5570B1F0" w:rsidR="00DD4021" w:rsidRDefault="00DD4021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D4021">
        <w:rPr>
          <w:rFonts w:ascii="Arial" w:hAnsi="Arial" w:cs="Arial"/>
          <w:sz w:val="24"/>
          <w:szCs w:val="24"/>
        </w:rPr>
        <w:t>W przypadku nie stosowania się Wystawcy do postanowień</w:t>
      </w:r>
      <w:r>
        <w:rPr>
          <w:rFonts w:ascii="Arial" w:hAnsi="Arial" w:cs="Arial"/>
          <w:sz w:val="24"/>
          <w:szCs w:val="24"/>
        </w:rPr>
        <w:t xml:space="preserve"> regulaminu, organizator może zdecydować o jego wykluczeniu z „Pchlego Targu”.</w:t>
      </w:r>
    </w:p>
    <w:p w14:paraId="5F6717BB" w14:textId="38BAF2C9" w:rsidR="00DD4021" w:rsidRDefault="00DD4021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Wykonywanie postanowień regulaminu powierza się </w:t>
      </w:r>
      <w:r w:rsidR="002E4A62">
        <w:rPr>
          <w:rFonts w:ascii="Arial" w:hAnsi="Arial" w:cs="Arial"/>
          <w:sz w:val="24"/>
          <w:szCs w:val="24"/>
        </w:rPr>
        <w:t>Organizatorowi.</w:t>
      </w:r>
    </w:p>
    <w:p w14:paraId="7700D2E5" w14:textId="18E673B4" w:rsidR="001A66C9" w:rsidRDefault="001A66C9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miejsc ekspozycyjnych jest ograniczona, decyduje kolejność zgłoszeń.</w:t>
      </w:r>
    </w:p>
    <w:p w14:paraId="1F4A29DC" w14:textId="77777777" w:rsidR="003905E8" w:rsidRPr="00DD4021" w:rsidRDefault="003905E8" w:rsidP="003905E8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E5E78E2" w14:textId="77777777" w:rsidR="00DD4021" w:rsidRP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64DE8643" w14:textId="77777777" w:rsidR="00637B49" w:rsidRPr="00637B49" w:rsidRDefault="00637B49" w:rsidP="00637B49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37B49" w:rsidRPr="0063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78B"/>
    <w:multiLevelType w:val="hybridMultilevel"/>
    <w:tmpl w:val="22D21FDE"/>
    <w:lvl w:ilvl="0" w:tplc="FC4C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6C42"/>
    <w:multiLevelType w:val="hybridMultilevel"/>
    <w:tmpl w:val="92C664B2"/>
    <w:lvl w:ilvl="0" w:tplc="7B421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C73"/>
    <w:multiLevelType w:val="hybridMultilevel"/>
    <w:tmpl w:val="3988630C"/>
    <w:lvl w:ilvl="0" w:tplc="1A6AC4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212FE"/>
    <w:multiLevelType w:val="hybridMultilevel"/>
    <w:tmpl w:val="179E56D6"/>
    <w:lvl w:ilvl="0" w:tplc="A4D06D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74"/>
    <w:rsid w:val="00077E45"/>
    <w:rsid w:val="00091030"/>
    <w:rsid w:val="001A66C9"/>
    <w:rsid w:val="001B5CD4"/>
    <w:rsid w:val="001C5175"/>
    <w:rsid w:val="001D2A37"/>
    <w:rsid w:val="002E4A62"/>
    <w:rsid w:val="003905E8"/>
    <w:rsid w:val="00430274"/>
    <w:rsid w:val="00637B49"/>
    <w:rsid w:val="006C6295"/>
    <w:rsid w:val="00721489"/>
    <w:rsid w:val="007E00A8"/>
    <w:rsid w:val="008807AC"/>
    <w:rsid w:val="008B27F8"/>
    <w:rsid w:val="00983F89"/>
    <w:rsid w:val="00B10C6B"/>
    <w:rsid w:val="00C11832"/>
    <w:rsid w:val="00CD3C5D"/>
    <w:rsid w:val="00CF44E3"/>
    <w:rsid w:val="00DD4021"/>
    <w:rsid w:val="00E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0B7"/>
  <w15:chartTrackingRefBased/>
  <w15:docId w15:val="{4DC05F79-D760-43AF-B438-5E87BFFF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17</cp:revision>
  <dcterms:created xsi:type="dcterms:W3CDTF">2019-10-01T11:02:00Z</dcterms:created>
  <dcterms:modified xsi:type="dcterms:W3CDTF">2021-09-13T07:09:00Z</dcterms:modified>
</cp:coreProperties>
</file>